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251" w:rsidRDefault="00862868" w:rsidP="00862868">
      <w:pPr>
        <w:spacing w:beforeLines="50" w:afterLines="50"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24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 xml:space="preserve">21   </w:t>
      </w:r>
      <w:r>
        <w:rPr>
          <w:rFonts w:ascii="宋体" w:hAnsi="宋体" w:hint="eastAsia"/>
          <w:b/>
          <w:sz w:val="32"/>
          <w:szCs w:val="32"/>
        </w:rPr>
        <w:t>搭</w:t>
      </w:r>
      <w:r>
        <w:rPr>
          <w:rFonts w:ascii="宋体" w:hAnsi="宋体" w:hint="eastAsia"/>
          <w:b/>
          <w:sz w:val="32"/>
          <w:szCs w:val="32"/>
        </w:rPr>
        <w:t xml:space="preserve">  </w:t>
      </w:r>
      <w:r>
        <w:rPr>
          <w:rFonts w:ascii="宋体" w:hAnsi="宋体" w:hint="eastAsia"/>
          <w:b/>
          <w:sz w:val="32"/>
          <w:szCs w:val="32"/>
        </w:rPr>
        <w:t>石</w:t>
      </w:r>
    </w:p>
    <w:tbl>
      <w:tblPr>
        <w:tblW w:w="861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5"/>
        <w:gridCol w:w="6300"/>
        <w:gridCol w:w="945"/>
      </w:tblGrid>
      <w:tr w:rsidR="00770251">
        <w:trPr>
          <w:trHeight w:val="300"/>
        </w:trPr>
        <w:tc>
          <w:tcPr>
            <w:tcW w:w="1365" w:type="dxa"/>
            <w:vAlign w:val="center"/>
          </w:tcPr>
          <w:p w:rsidR="00770251" w:rsidRDefault="00862868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770251" w:rsidRDefault="00862868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6300" w:type="dxa"/>
            <w:vAlign w:val="center"/>
          </w:tcPr>
          <w:p w:rsidR="00770251" w:rsidRDefault="00862868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认识“谴、惰、俗”等</w:t>
            </w:r>
            <w:r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 w:hint="eastAsia"/>
                <w:sz w:val="24"/>
              </w:rPr>
              <w:t>个生字。会写“洪、暴、猛、涨”等</w:t>
            </w:r>
            <w:r>
              <w:rPr>
                <w:rFonts w:ascii="宋体" w:hAnsi="宋体" w:hint="eastAsia"/>
                <w:sz w:val="24"/>
              </w:rPr>
              <w:t>13</w:t>
            </w:r>
            <w:r>
              <w:rPr>
                <w:rFonts w:ascii="宋体" w:hAnsi="宋体" w:hint="eastAsia"/>
                <w:sz w:val="24"/>
              </w:rPr>
              <w:t>个生字。能正确读写“山洪暴发、猛涨、裤子、平稳、平衡、联结、清波荡漾、理所当然、有序、伏下”等</w:t>
            </w:r>
            <w:r>
              <w:rPr>
                <w:rFonts w:ascii="宋体" w:hAnsi="宋体" w:hint="eastAsia"/>
                <w:sz w:val="24"/>
              </w:rPr>
              <w:t>11</w:t>
            </w:r>
            <w:r>
              <w:rPr>
                <w:rFonts w:ascii="宋体" w:hAnsi="宋体" w:hint="eastAsia"/>
                <w:sz w:val="24"/>
              </w:rPr>
              <w:t>个词语。</w:t>
            </w:r>
          </w:p>
          <w:p w:rsidR="00770251" w:rsidRDefault="00862868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有感情地朗读课文，摘抄自己喜欢的句子。</w:t>
            </w:r>
          </w:p>
          <w:p w:rsidR="00770251" w:rsidRDefault="00862868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品味由“搭石”引发的感人的场景；感受乡亲们纯朴、美好的情感，体会人与人之间互相关爱带来的温暖和快乐；学会从平凡的事物中发现美。</w:t>
            </w:r>
          </w:p>
        </w:tc>
        <w:tc>
          <w:tcPr>
            <w:tcW w:w="945" w:type="dxa"/>
            <w:vAlign w:val="center"/>
          </w:tcPr>
          <w:p w:rsidR="00770251" w:rsidRDefault="00770251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770251">
        <w:tc>
          <w:tcPr>
            <w:tcW w:w="1365" w:type="dxa"/>
            <w:vAlign w:val="center"/>
          </w:tcPr>
          <w:p w:rsidR="00770251" w:rsidRDefault="00862868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学</w:t>
            </w:r>
          </w:p>
          <w:p w:rsidR="00770251" w:rsidRDefault="00862868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重点难点</w:t>
            </w:r>
          </w:p>
        </w:tc>
        <w:tc>
          <w:tcPr>
            <w:tcW w:w="6300" w:type="dxa"/>
            <w:vAlign w:val="center"/>
          </w:tcPr>
          <w:p w:rsidR="00770251" w:rsidRDefault="00862868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品味由“搭石”引发的感人的场景；感受乡亲们纯朴、美好的情感。</w:t>
            </w:r>
          </w:p>
        </w:tc>
        <w:tc>
          <w:tcPr>
            <w:tcW w:w="945" w:type="dxa"/>
            <w:vMerge w:val="restart"/>
            <w:vAlign w:val="center"/>
          </w:tcPr>
          <w:p w:rsidR="00770251" w:rsidRDefault="00770251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770251">
        <w:tc>
          <w:tcPr>
            <w:tcW w:w="1365" w:type="dxa"/>
            <w:vAlign w:val="center"/>
          </w:tcPr>
          <w:p w:rsidR="00770251" w:rsidRDefault="00862868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课前准备</w:t>
            </w:r>
          </w:p>
        </w:tc>
        <w:tc>
          <w:tcPr>
            <w:tcW w:w="6300" w:type="dxa"/>
            <w:vAlign w:val="center"/>
          </w:tcPr>
          <w:p w:rsidR="00770251" w:rsidRDefault="00862868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生字新词卡片。</w:t>
            </w:r>
          </w:p>
          <w:p w:rsidR="00770251" w:rsidRDefault="00862868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有关桥梁的图片和课文插图，乡亲们协调有序走过搭石的图片。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有条件的可制成多媒体课件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945" w:type="dxa"/>
            <w:vMerge/>
            <w:vAlign w:val="center"/>
          </w:tcPr>
          <w:p w:rsidR="00770251" w:rsidRDefault="00770251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770251">
        <w:tc>
          <w:tcPr>
            <w:tcW w:w="1365" w:type="dxa"/>
            <w:vAlign w:val="center"/>
          </w:tcPr>
          <w:p w:rsidR="00770251" w:rsidRDefault="00862868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教学课时</w:t>
            </w:r>
          </w:p>
        </w:tc>
        <w:tc>
          <w:tcPr>
            <w:tcW w:w="6300" w:type="dxa"/>
            <w:vAlign w:val="center"/>
          </w:tcPr>
          <w:p w:rsidR="00770251" w:rsidRDefault="00862868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二课时</w:t>
            </w:r>
          </w:p>
        </w:tc>
        <w:tc>
          <w:tcPr>
            <w:tcW w:w="945" w:type="dxa"/>
            <w:vMerge/>
            <w:vAlign w:val="center"/>
          </w:tcPr>
          <w:p w:rsidR="00770251" w:rsidRDefault="00770251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770251">
        <w:trPr>
          <w:trHeight w:val="730"/>
        </w:trPr>
        <w:tc>
          <w:tcPr>
            <w:tcW w:w="7665" w:type="dxa"/>
            <w:gridSpan w:val="2"/>
            <w:vAlign w:val="center"/>
          </w:tcPr>
          <w:p w:rsidR="00770251" w:rsidRDefault="00862868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教学过程</w:t>
            </w:r>
          </w:p>
          <w:p w:rsidR="00770251" w:rsidRDefault="00862868" w:rsidP="00862868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第一课时</w:t>
            </w:r>
          </w:p>
          <w:p w:rsidR="00770251" w:rsidRDefault="00862868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激趣引入，质疑定标</w:t>
            </w:r>
          </w:p>
          <w:p w:rsidR="00770251" w:rsidRDefault="00862868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激趣导入</w:t>
            </w:r>
          </w:p>
          <w:p w:rsidR="00770251" w:rsidRDefault="00862868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 w:hint="eastAsia"/>
                <w:sz w:val="24"/>
              </w:rPr>
              <w:t>出示几幅有关桥的图片，或课件展示桥的图景。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770251" w:rsidRDefault="00862868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同学们，你们见过哪些桥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你们知道桥的作用吗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今天，我们一起来学习一篇新的课文《搭石》，作者没去赞美雄伟壮丽的大桥，没去描绘古老的桥梁，而想念起家乡小河里那些不起眼的石头，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出示课文插图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，这些石头有什么特别吸引人的地方呢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你们想了解吗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770251" w:rsidRDefault="00862868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质疑定标。</w:t>
            </w:r>
          </w:p>
          <w:p w:rsidR="00770251" w:rsidRDefault="00862868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“搭石”这个词对绝大多数同学一定都感到陌生，看了这个题目，你一定想弄明白一些问题，你有什么疑问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770251" w:rsidRDefault="00862868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教师适时引导，归纳学生提出的问题。如：</w:t>
            </w:r>
          </w:p>
          <w:p w:rsidR="00770251" w:rsidRDefault="00862868">
            <w:pPr>
              <w:spacing w:line="360" w:lineRule="auto"/>
              <w:ind w:leftChars="100" w:left="210"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a</w:t>
            </w:r>
            <w:r>
              <w:rPr>
                <w:rFonts w:ascii="宋体" w:hAnsi="宋体" w:hint="eastAsia"/>
                <w:sz w:val="24"/>
              </w:rPr>
              <w:t>、什么是“搭石”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770251" w:rsidRDefault="00862868">
            <w:pPr>
              <w:spacing w:line="360" w:lineRule="auto"/>
              <w:ind w:leftChars="100" w:left="210"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．搭石是怎样铺成的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770251" w:rsidRDefault="00862868">
            <w:pPr>
              <w:spacing w:line="360" w:lineRule="auto"/>
              <w:ind w:leftChars="100" w:left="210"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、人们是怎样过搭石的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770251" w:rsidRDefault="00862868">
            <w:pPr>
              <w:spacing w:line="360" w:lineRule="auto"/>
              <w:ind w:leftChars="100" w:left="210"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d</w:t>
            </w:r>
            <w:r>
              <w:rPr>
                <w:rFonts w:ascii="宋体" w:hAnsi="宋体" w:hint="eastAsia"/>
                <w:sz w:val="24"/>
              </w:rPr>
              <w:t>．为什么搭石留给作者这么深的印象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770251" w:rsidRDefault="00862868">
            <w:pPr>
              <w:spacing w:line="360" w:lineRule="auto"/>
              <w:ind w:leftChars="100" w:left="210"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……</w:t>
            </w:r>
          </w:p>
          <w:p w:rsidR="00770251" w:rsidRDefault="00862868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个性自读，自主感知</w:t>
            </w:r>
          </w:p>
          <w:p w:rsidR="00770251" w:rsidRDefault="00862868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第一遍：读准字音，读通句子，碰到生字多读几遍，想办法解决不理解的词语。</w:t>
            </w:r>
          </w:p>
          <w:p w:rsidR="00770251" w:rsidRDefault="00862868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第二遍：试着从课文中寻找同学们提出问题的答案，并提出自己通过努力但没能解决的问题。</w:t>
            </w:r>
          </w:p>
          <w:p w:rsidR="00770251" w:rsidRDefault="0086286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第三遍，画出自己最喜欢的词、句、段并写上旁注，说明为什么喜欢。</w:t>
            </w:r>
          </w:p>
          <w:p w:rsidR="00770251" w:rsidRDefault="0086286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合作交流，释疑解难</w:t>
            </w:r>
          </w:p>
          <w:p w:rsidR="00770251" w:rsidRDefault="0086286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同桌对读课文，互相欣赏、评价。</w:t>
            </w:r>
          </w:p>
          <w:p w:rsidR="00770251" w:rsidRDefault="0086286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小组合作讨论解决问题，交流自己的感受，提出不懂的问题，组内相互帮助解决。</w:t>
            </w:r>
          </w:p>
          <w:p w:rsidR="00770251" w:rsidRDefault="0086286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全班交流，反馈。</w:t>
            </w:r>
          </w:p>
          <w:p w:rsidR="00770251" w:rsidRDefault="0086286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解决几个问题，初步理解课文的主要内容及作者要表达的情感。</w:t>
            </w:r>
          </w:p>
          <w:p w:rsidR="00770251" w:rsidRDefault="00862868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什么是“搭石”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770251" w:rsidRDefault="00862868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．作者围绕着搭石描绘了哪几个生活场景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770251" w:rsidRDefault="00862868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作者为什么要写家乡的搭石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770251" w:rsidRDefault="00862868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  <w:u w:val="single"/>
              </w:rPr>
              <w:t>练习</w:t>
            </w:r>
          </w:p>
          <w:p w:rsidR="00770251" w:rsidRDefault="00862868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识记生字，指导书写</w:t>
            </w:r>
          </w:p>
          <w:p w:rsidR="00770251" w:rsidRDefault="00862868">
            <w:pPr>
              <w:spacing w:line="360" w:lineRule="auto"/>
              <w:ind w:leftChars="100" w:left="210"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自学生字，读准字音，特别注意俗</w:t>
            </w:r>
            <w:r>
              <w:rPr>
                <w:rFonts w:ascii="宋体" w:hAnsi="宋体" w:hint="eastAsia"/>
                <w:sz w:val="24"/>
              </w:rPr>
              <w:t>(su)</w:t>
            </w:r>
            <w:r>
              <w:rPr>
                <w:rFonts w:ascii="宋体" w:hAnsi="宋体" w:hint="eastAsia"/>
                <w:sz w:val="24"/>
              </w:rPr>
              <w:t>、绰</w:t>
            </w:r>
            <w:r>
              <w:rPr>
                <w:rFonts w:ascii="宋体" w:hAnsi="宋体" w:hint="eastAsia"/>
                <w:sz w:val="24"/>
              </w:rPr>
              <w:t>(chuo)</w:t>
            </w:r>
            <w:r>
              <w:rPr>
                <w:rFonts w:ascii="宋体" w:hAnsi="宋体" w:hint="eastAsia"/>
                <w:sz w:val="24"/>
              </w:rPr>
              <w:t>、序</w:t>
            </w:r>
            <w:r>
              <w:rPr>
                <w:rFonts w:ascii="宋体" w:hAnsi="宋体" w:hint="eastAsia"/>
                <w:sz w:val="24"/>
              </w:rPr>
              <w:t>(xu)</w:t>
            </w:r>
            <w:r>
              <w:rPr>
                <w:rFonts w:ascii="宋体" w:hAnsi="宋体" w:hint="eastAsia"/>
                <w:sz w:val="24"/>
              </w:rPr>
              <w:t>的读音。</w:t>
            </w:r>
          </w:p>
          <w:p w:rsidR="00770251" w:rsidRDefault="00862868">
            <w:pPr>
              <w:spacing w:line="360" w:lineRule="auto"/>
              <w:ind w:leftChars="100" w:left="210"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．交流识记方法，写字经验。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“涨、衡”左中右结构的布局；“惰”右上角是“左”；“序”里面勿写成“矛”。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770251" w:rsidRDefault="00862868">
            <w:pPr>
              <w:spacing w:line="360" w:lineRule="auto"/>
              <w:ind w:leftChars="100" w:left="210"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练习书写生字。</w:t>
            </w:r>
          </w:p>
          <w:p w:rsidR="00770251" w:rsidRDefault="00862868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抄写本课的词语，给生字表中的生字并扩词。</w:t>
            </w:r>
          </w:p>
          <w:p w:rsidR="00770251" w:rsidRDefault="00862868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朗读课文。</w:t>
            </w:r>
          </w:p>
          <w:p w:rsidR="00770251" w:rsidRDefault="0077025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770251" w:rsidRDefault="00862868" w:rsidP="00862868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第二课</w:t>
            </w:r>
          </w:p>
          <w:p w:rsidR="00770251" w:rsidRDefault="00862868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检查反馈，复习巩固</w:t>
            </w:r>
          </w:p>
          <w:p w:rsidR="00770251" w:rsidRDefault="00862868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抽读生字卡片。</w:t>
            </w:r>
          </w:p>
          <w:p w:rsidR="00770251" w:rsidRDefault="00862868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听写部分词语。</w:t>
            </w:r>
          </w:p>
          <w:p w:rsidR="00770251" w:rsidRDefault="00862868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寻美悟情，晶读熏陶</w:t>
            </w:r>
          </w:p>
          <w:p w:rsidR="00770251" w:rsidRDefault="00862868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寻美，知情。</w:t>
            </w:r>
          </w:p>
          <w:p w:rsidR="00770251" w:rsidRDefault="00862868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课文许多地方都使我们感受到“美”，有看得见的具体“美”，也有看不见的心灵的“美”，把你认为美的句段读给你的同桌同学听，并向他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她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谈谈你的体会。</w:t>
            </w:r>
          </w:p>
          <w:p w:rsidR="00770251" w:rsidRDefault="00862868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赏美，悟情。</w:t>
            </w:r>
          </w:p>
          <w:p w:rsidR="00770251" w:rsidRDefault="00862868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组织学生交流感受到的美。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教师随机引导学生抓住重点词句，品读感受，赏美悟情。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770251" w:rsidRDefault="00862868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例一：“上了点年岁的人……直到满意了才肯离去。”</w:t>
            </w:r>
          </w:p>
          <w:p w:rsidR="00770251" w:rsidRDefault="00862868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让学生找出文中的关联词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“无论……只要……“直到……才……’’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从中体会老人的公益之心。</w:t>
            </w:r>
          </w:p>
          <w:p w:rsidR="00770251" w:rsidRDefault="00862868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例二：“每当上工、下工……给人画一般的美感。”</w:t>
            </w:r>
          </w:p>
          <w:p w:rsidR="00770251" w:rsidRDefault="00862868"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看图，品读这段话，想象那优美动人的画面，说说你眼前浮现出什么情景。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770251" w:rsidRDefault="0086286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．请几个同学上台表演，体会动作的协调有序。</w:t>
            </w:r>
          </w:p>
          <w:p w:rsidR="00770251" w:rsidRDefault="0086286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．朗读，读出叠词给人的韵律感。</w:t>
            </w:r>
          </w:p>
          <w:p w:rsidR="00770251" w:rsidRDefault="0086286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例三：“搭石，构成了家乡的一道风景。”</w:t>
            </w:r>
          </w:p>
          <w:p w:rsidR="00770251" w:rsidRDefault="0086286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．“风景”是什么意思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770251" w:rsidRDefault="0086286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．作者用文字向我们描绘由搭石引发的一道道风景，如果你是画家或摄影师，你会画下或拍下哪几道风景呢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你能给你的画或照片取个题目吗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把你的想法在四人小组内交流。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．</w:t>
            </w:r>
          </w:p>
          <w:p w:rsidR="00770251" w:rsidRDefault="0086286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各小组推举代表汇报。</w:t>
            </w:r>
          </w:p>
          <w:p w:rsidR="00770251" w:rsidRDefault="0086286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(</w:t>
            </w:r>
            <w:r>
              <w:rPr>
                <w:rFonts w:ascii="宋体" w:hAnsi="宋体" w:hint="eastAsia"/>
                <w:sz w:val="24"/>
              </w:rPr>
              <w:t>如：背老人过搭石；相让；流动的画；紧走搭石……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770251" w:rsidRDefault="0086286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例四：“一排排搭石，任人走，任人踏，它们联结……”</w:t>
            </w:r>
          </w:p>
          <w:p w:rsidR="00770251" w:rsidRDefault="0086286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你是怎样理解最后一段话的意思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770251" w:rsidRDefault="0086286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．赞颂了搭石什么精神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联结着乡亲们什么美好的情感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770251" w:rsidRDefault="0086286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文章的结尾表面是赞美搭石的，如果改为以赞美“家乡人”作结的，你准备怎样写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请试</w:t>
            </w:r>
            <w:r>
              <w:rPr>
                <w:rFonts w:ascii="宋体" w:hAnsi="宋体" w:hint="eastAsia"/>
                <w:sz w:val="24"/>
              </w:rPr>
              <w:t>写几句。</w:t>
            </w:r>
          </w:p>
          <w:p w:rsidR="00770251" w:rsidRDefault="0086286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诵美，传情。</w:t>
            </w:r>
          </w:p>
          <w:p w:rsidR="00770251" w:rsidRDefault="00862868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读一读，把你认为“美”的语段，高声诵读，把你体会到的情感表达出来。</w:t>
            </w:r>
          </w:p>
          <w:p w:rsidR="00770251" w:rsidRDefault="00862868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．评一评：指名朗读，让学生在评议中增强语感。</w:t>
            </w:r>
          </w:p>
          <w:p w:rsidR="00770251" w:rsidRDefault="0086286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创美，抒情。</w:t>
            </w:r>
          </w:p>
          <w:p w:rsidR="00770251" w:rsidRDefault="00862868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有个作家说过“生活不是缺少美，而是缺少发现美的眼睛。”作者从不起眼的事物中发现了美，其实，你我的生活也处处有美的存在，你发现了吗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770251" w:rsidRDefault="00862868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．学生交流平凡事物中的“美”。</w:t>
            </w:r>
          </w:p>
          <w:p w:rsidR="00770251" w:rsidRDefault="0086286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课后延伸，拓展</w:t>
            </w:r>
          </w:p>
          <w:p w:rsidR="00770251" w:rsidRDefault="0086286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选做题：</w:t>
            </w:r>
          </w:p>
          <w:p w:rsidR="00770251" w:rsidRDefault="00862868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bookmarkStart w:id="0" w:name="_GoBack"/>
            <w:bookmarkEnd w:id="0"/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背诵自己喜欢的段落，抄写自己喜欢的语句。</w:t>
            </w:r>
          </w:p>
          <w:p w:rsidR="00770251" w:rsidRDefault="00862868">
            <w:pPr>
              <w:widowControl/>
              <w:spacing w:after="150"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．小练笔：把你发现的平凡生活中的美的事情或场景写下来。</w:t>
            </w:r>
          </w:p>
        </w:tc>
        <w:tc>
          <w:tcPr>
            <w:tcW w:w="945" w:type="dxa"/>
            <w:vAlign w:val="center"/>
          </w:tcPr>
          <w:p w:rsidR="00770251" w:rsidRDefault="00770251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</w:tbl>
    <w:p w:rsidR="00770251" w:rsidRDefault="00770251"/>
    <w:sectPr w:rsidR="00770251" w:rsidSect="007702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868" w:rsidRDefault="00862868" w:rsidP="00862868">
      <w:r>
        <w:separator/>
      </w:r>
    </w:p>
  </w:endnote>
  <w:endnote w:type="continuationSeparator" w:id="0">
    <w:p w:rsidR="00862868" w:rsidRDefault="00862868" w:rsidP="00862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868" w:rsidRDefault="00862868" w:rsidP="00862868">
      <w:r>
        <w:separator/>
      </w:r>
    </w:p>
  </w:footnote>
  <w:footnote w:type="continuationSeparator" w:id="0">
    <w:p w:rsidR="00862868" w:rsidRDefault="00862868" w:rsidP="008628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B46D6"/>
    <w:multiLevelType w:val="multilevel"/>
    <w:tmpl w:val="353B46D6"/>
    <w:lvl w:ilvl="0">
      <w:start w:val="1"/>
      <w:numFmt w:val="lowerLetter"/>
      <w:lvlText w:val="%1．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6725C19"/>
    <w:rsid w:val="00770251"/>
    <w:rsid w:val="00862868"/>
    <w:rsid w:val="19E25097"/>
    <w:rsid w:val="46725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025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628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62868"/>
    <w:rPr>
      <w:kern w:val="2"/>
      <w:sz w:val="18"/>
      <w:szCs w:val="18"/>
    </w:rPr>
  </w:style>
  <w:style w:type="paragraph" w:styleId="a4">
    <w:name w:val="footer"/>
    <w:basedOn w:val="a"/>
    <w:link w:val="Char0"/>
    <w:rsid w:val="008628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6286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2016-05-19T06:10:00Z</dcterms:created>
  <dcterms:modified xsi:type="dcterms:W3CDTF">2018-07-03T14:51:00Z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